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77C2" w14:textId="52DE6912" w:rsidR="005A6987" w:rsidRDefault="00A16B8F" w:rsidP="005A6987">
      <w:pPr>
        <w:spacing w:after="0"/>
        <w:jc w:val="center"/>
        <w:rPr>
          <w:sz w:val="28"/>
          <w:szCs w:val="28"/>
        </w:rPr>
      </w:pPr>
      <w:r>
        <w:rPr>
          <w:b/>
          <w:bCs/>
          <w:sz w:val="28"/>
          <w:szCs w:val="28"/>
          <w:u w:val="single"/>
        </w:rPr>
        <w:t xml:space="preserve"> </w:t>
      </w:r>
      <w:r w:rsidR="005A6987" w:rsidRPr="005A6987">
        <w:rPr>
          <w:b/>
          <w:bCs/>
          <w:sz w:val="28"/>
          <w:szCs w:val="28"/>
          <w:u w:val="single"/>
        </w:rPr>
        <w:t>Hayley’s Little Heroes Ethos</w:t>
      </w:r>
    </w:p>
    <w:p w14:paraId="0EAC5343" w14:textId="2027C5EF" w:rsidR="005A6987" w:rsidRDefault="005A6987" w:rsidP="005A6987">
      <w:pPr>
        <w:spacing w:after="0"/>
        <w:rPr>
          <w:sz w:val="28"/>
          <w:szCs w:val="28"/>
        </w:rPr>
      </w:pPr>
      <w:r>
        <w:rPr>
          <w:sz w:val="28"/>
          <w:szCs w:val="28"/>
        </w:rPr>
        <w:t xml:space="preserve">Here at Hayley’s Little </w:t>
      </w:r>
      <w:proofErr w:type="gramStart"/>
      <w:r>
        <w:rPr>
          <w:sz w:val="28"/>
          <w:szCs w:val="28"/>
        </w:rPr>
        <w:t>Heroes</w:t>
      </w:r>
      <w:proofErr w:type="gramEnd"/>
      <w:r>
        <w:rPr>
          <w:sz w:val="28"/>
          <w:szCs w:val="28"/>
        </w:rPr>
        <w:t xml:space="preserve"> w</w:t>
      </w:r>
      <w:r w:rsidR="006B40BF">
        <w:rPr>
          <w:sz w:val="28"/>
          <w:szCs w:val="28"/>
        </w:rPr>
        <w:t>e</w:t>
      </w:r>
      <w:r>
        <w:rPr>
          <w:sz w:val="28"/>
          <w:szCs w:val="28"/>
        </w:rPr>
        <w:t xml:space="preserve"> truly believe that every child is unique, capable</w:t>
      </w:r>
      <w:r w:rsidR="00CC4413">
        <w:rPr>
          <w:sz w:val="28"/>
          <w:szCs w:val="28"/>
        </w:rPr>
        <w:t xml:space="preserve">, and </w:t>
      </w:r>
      <w:r>
        <w:rPr>
          <w:sz w:val="28"/>
          <w:szCs w:val="28"/>
        </w:rPr>
        <w:t xml:space="preserve">brimming with potential. </w:t>
      </w:r>
    </w:p>
    <w:p w14:paraId="3886C5DA" w14:textId="272F42D3" w:rsidR="005A6987" w:rsidRDefault="005A6987" w:rsidP="005A6987">
      <w:pPr>
        <w:spacing w:after="0"/>
        <w:rPr>
          <w:sz w:val="28"/>
          <w:szCs w:val="28"/>
        </w:rPr>
      </w:pPr>
      <w:r>
        <w:rPr>
          <w:sz w:val="28"/>
          <w:szCs w:val="28"/>
        </w:rPr>
        <w:t xml:space="preserve">Our Ethos </w:t>
      </w:r>
      <w:r w:rsidR="00CC4413">
        <w:rPr>
          <w:sz w:val="28"/>
          <w:szCs w:val="28"/>
        </w:rPr>
        <w:t>centres</w:t>
      </w:r>
      <w:r>
        <w:rPr>
          <w:sz w:val="28"/>
          <w:szCs w:val="28"/>
        </w:rPr>
        <w:t xml:space="preserve"> on nurturing confident, compassionate, curious and honest young learners within a safe and inclusive environment.</w:t>
      </w:r>
    </w:p>
    <w:p w14:paraId="5B979B79" w14:textId="328B63DD" w:rsidR="005A6987" w:rsidRDefault="005A6987" w:rsidP="005A6987">
      <w:pPr>
        <w:spacing w:after="0"/>
        <w:rPr>
          <w:sz w:val="28"/>
          <w:szCs w:val="28"/>
        </w:rPr>
      </w:pPr>
      <w:r>
        <w:rPr>
          <w:sz w:val="28"/>
          <w:szCs w:val="28"/>
        </w:rPr>
        <w:t>We strive to provide a home-from-home environment where children are encourage</w:t>
      </w:r>
      <w:r w:rsidR="006B40BF">
        <w:rPr>
          <w:sz w:val="28"/>
          <w:szCs w:val="28"/>
        </w:rPr>
        <w:t>d</w:t>
      </w:r>
      <w:r>
        <w:rPr>
          <w:sz w:val="28"/>
          <w:szCs w:val="28"/>
        </w:rPr>
        <w:t xml:space="preserve"> to</w:t>
      </w:r>
      <w:r w:rsidR="006B40BF">
        <w:rPr>
          <w:sz w:val="28"/>
          <w:szCs w:val="28"/>
        </w:rPr>
        <w:t xml:space="preserve"> </w:t>
      </w:r>
      <w:r>
        <w:rPr>
          <w:sz w:val="28"/>
          <w:szCs w:val="28"/>
        </w:rPr>
        <w:t xml:space="preserve">explore. </w:t>
      </w:r>
      <w:r w:rsidR="006B40BF">
        <w:rPr>
          <w:sz w:val="28"/>
          <w:szCs w:val="28"/>
        </w:rPr>
        <w:t>P</w:t>
      </w:r>
      <w:r>
        <w:rPr>
          <w:sz w:val="28"/>
          <w:szCs w:val="28"/>
        </w:rPr>
        <w:t>lay</w:t>
      </w:r>
      <w:r w:rsidR="006B40BF">
        <w:rPr>
          <w:sz w:val="28"/>
          <w:szCs w:val="28"/>
        </w:rPr>
        <w:t xml:space="preserve"> and grow.</w:t>
      </w:r>
    </w:p>
    <w:p w14:paraId="2B497A29" w14:textId="5CA3FF99" w:rsidR="006B40BF" w:rsidRDefault="006B40BF" w:rsidP="005A6987">
      <w:pPr>
        <w:spacing w:after="0"/>
        <w:rPr>
          <w:sz w:val="28"/>
          <w:szCs w:val="28"/>
        </w:rPr>
      </w:pPr>
      <w:r>
        <w:rPr>
          <w:sz w:val="28"/>
          <w:szCs w:val="28"/>
        </w:rPr>
        <w:t>Our dedicated team always promote kindness, independence, resilience and creativity by fostering a culture of love and enquiry that lasts lifetimes.</w:t>
      </w:r>
    </w:p>
    <w:p w14:paraId="73F9E529" w14:textId="1A9AAC8B" w:rsidR="006B40BF" w:rsidRDefault="006B40BF" w:rsidP="005A6987">
      <w:pPr>
        <w:spacing w:after="0"/>
        <w:rPr>
          <w:sz w:val="28"/>
          <w:szCs w:val="28"/>
        </w:rPr>
      </w:pPr>
      <w:r>
        <w:rPr>
          <w:sz w:val="28"/>
          <w:szCs w:val="28"/>
        </w:rPr>
        <w:t xml:space="preserve">By working in partnership with parents and families, as well as with other higher learning institutions and the wider community, we ensure that each child’s earliest years are filled with joy, support and most importantly opportunities to become the heroes of their very own stories. </w:t>
      </w:r>
    </w:p>
    <w:p w14:paraId="0E68B8FB" w14:textId="04C38A79" w:rsidR="006B40BF" w:rsidRDefault="002924E5" w:rsidP="005A6987">
      <w:pPr>
        <w:spacing w:after="0"/>
        <w:rPr>
          <w:sz w:val="28"/>
          <w:szCs w:val="28"/>
        </w:rPr>
      </w:pPr>
      <w:r>
        <w:rPr>
          <w:sz w:val="28"/>
          <w:szCs w:val="28"/>
        </w:rPr>
        <w:t>Our Ethos highlights our commitment to our ‘little heroes’ development, community engagement and our ongoing and continuous effort to provide a creative, safe and nurturing environment that also reflects our values as an organisation.</w:t>
      </w:r>
    </w:p>
    <w:p w14:paraId="7CBF6AFE" w14:textId="77777777" w:rsidR="00F80A81" w:rsidRPr="005A601F" w:rsidRDefault="00F80A81" w:rsidP="005A6987">
      <w:pPr>
        <w:spacing w:after="0"/>
        <w:rPr>
          <w:sz w:val="28"/>
          <w:szCs w:val="28"/>
        </w:rPr>
      </w:pPr>
    </w:p>
    <w:p w14:paraId="18ECA879" w14:textId="77777777" w:rsidR="00F80A81" w:rsidRPr="005A601F" w:rsidRDefault="00F80A81" w:rsidP="00F80A81">
      <w:pPr>
        <w:spacing w:after="0"/>
        <w:jc w:val="center"/>
        <w:rPr>
          <w:b/>
          <w:bCs/>
          <w:sz w:val="28"/>
          <w:szCs w:val="28"/>
          <w:u w:val="single"/>
        </w:rPr>
      </w:pPr>
      <w:r w:rsidRPr="005A601F">
        <w:rPr>
          <w:b/>
          <w:bCs/>
          <w:sz w:val="28"/>
          <w:szCs w:val="28"/>
          <w:u w:val="single"/>
        </w:rPr>
        <w:t>Safeguarding Statement</w:t>
      </w:r>
    </w:p>
    <w:p w14:paraId="4A07F928" w14:textId="77777777" w:rsidR="00F80A81" w:rsidRPr="005A601F" w:rsidRDefault="00F80A81" w:rsidP="00F80A81">
      <w:pPr>
        <w:spacing w:after="0"/>
        <w:rPr>
          <w:sz w:val="28"/>
          <w:szCs w:val="28"/>
        </w:rPr>
      </w:pPr>
      <w:r w:rsidRPr="005A601F">
        <w:rPr>
          <w:sz w:val="28"/>
          <w:szCs w:val="28"/>
        </w:rPr>
        <w:t xml:space="preserve">Hayley’s Little Heroes is an Early Years Setting that provides quality care and education to babies and children aged 3 months to 5 years, as well as Wrap Around for school aged children 5 – 11 years. </w:t>
      </w:r>
    </w:p>
    <w:p w14:paraId="2EEE4D26" w14:textId="176B0C34" w:rsidR="00F80A81" w:rsidRPr="005A601F" w:rsidRDefault="00F80A81" w:rsidP="00F80A81">
      <w:pPr>
        <w:spacing w:after="0"/>
        <w:rPr>
          <w:sz w:val="28"/>
          <w:szCs w:val="28"/>
        </w:rPr>
      </w:pPr>
      <w:r w:rsidRPr="005A601F">
        <w:rPr>
          <w:sz w:val="28"/>
          <w:szCs w:val="28"/>
        </w:rPr>
        <w:t xml:space="preserve">In accordance with the EYFS guidance Sept 2023 </w:t>
      </w:r>
      <w:r w:rsidR="00A16B8F">
        <w:rPr>
          <w:sz w:val="28"/>
          <w:szCs w:val="28"/>
        </w:rPr>
        <w:t xml:space="preserve">and Keeping Children Safe in Education </w:t>
      </w:r>
      <w:r w:rsidRPr="005A601F">
        <w:rPr>
          <w:sz w:val="28"/>
          <w:szCs w:val="28"/>
        </w:rPr>
        <w:t xml:space="preserve">we are committed to creating a safe and nurturing environment where children can learn and grow. We believe that Safeguarding is everyone’s </w:t>
      </w:r>
      <w:r w:rsidR="005A601F" w:rsidRPr="005A601F">
        <w:rPr>
          <w:sz w:val="28"/>
          <w:szCs w:val="28"/>
        </w:rPr>
        <w:t>responsibility,</w:t>
      </w:r>
      <w:r w:rsidRPr="005A601F">
        <w:rPr>
          <w:sz w:val="28"/>
          <w:szCs w:val="28"/>
        </w:rPr>
        <w:t xml:space="preserve"> and we work collaboratively to ensure that our ‘Litte Heroes’ are protected from harm. We will ensure that all personnel working with our children are suitable and have clear enhanced DBS checks</w:t>
      </w:r>
      <w:r w:rsidR="00A16B8F">
        <w:rPr>
          <w:sz w:val="28"/>
          <w:szCs w:val="28"/>
        </w:rPr>
        <w:t xml:space="preserve"> as well as References</w:t>
      </w:r>
      <w:r w:rsidRPr="005A601F">
        <w:rPr>
          <w:sz w:val="28"/>
          <w:szCs w:val="28"/>
        </w:rPr>
        <w:t xml:space="preserve">. </w:t>
      </w:r>
    </w:p>
    <w:p w14:paraId="07126793" w14:textId="108A1CC3" w:rsidR="00F80A81" w:rsidRPr="005A601F" w:rsidRDefault="00F80A81" w:rsidP="00F80A81">
      <w:pPr>
        <w:spacing w:after="0"/>
        <w:rPr>
          <w:sz w:val="28"/>
          <w:szCs w:val="28"/>
        </w:rPr>
      </w:pPr>
      <w:r w:rsidRPr="005A601F">
        <w:rPr>
          <w:sz w:val="28"/>
          <w:szCs w:val="28"/>
        </w:rPr>
        <w:t xml:space="preserve">We have transparent procedures in place for reporting </w:t>
      </w:r>
      <w:r w:rsidR="00CC4413" w:rsidRPr="005A601F">
        <w:rPr>
          <w:sz w:val="28"/>
          <w:szCs w:val="28"/>
        </w:rPr>
        <w:t>concerns,</w:t>
      </w:r>
      <w:r w:rsidRPr="005A601F">
        <w:rPr>
          <w:sz w:val="28"/>
          <w:szCs w:val="28"/>
        </w:rPr>
        <w:t xml:space="preserve"> and we work closely with parents and other professionals, as our priority is and always will be the safety and wellbeing of those in our care. </w:t>
      </w:r>
    </w:p>
    <w:p w14:paraId="6C0DD341" w14:textId="77777777" w:rsidR="00F80A81" w:rsidRPr="005A601F" w:rsidRDefault="00F80A81" w:rsidP="005A6987">
      <w:pPr>
        <w:spacing w:after="0"/>
        <w:rPr>
          <w:sz w:val="28"/>
          <w:szCs w:val="28"/>
        </w:rPr>
      </w:pPr>
    </w:p>
    <w:sectPr w:rsidR="00F80A81" w:rsidRPr="005A601F" w:rsidSect="005A6987">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2C45" w14:textId="77777777" w:rsidR="0069771A" w:rsidRDefault="0069771A" w:rsidP="005A6987">
      <w:pPr>
        <w:spacing w:after="0" w:line="240" w:lineRule="auto"/>
      </w:pPr>
      <w:r>
        <w:separator/>
      </w:r>
    </w:p>
  </w:endnote>
  <w:endnote w:type="continuationSeparator" w:id="0">
    <w:p w14:paraId="2E9E950F" w14:textId="77777777" w:rsidR="0069771A" w:rsidRDefault="0069771A" w:rsidP="005A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25F9" w14:textId="77777777" w:rsidR="0069771A" w:rsidRDefault="0069771A" w:rsidP="005A6987">
      <w:pPr>
        <w:spacing w:after="0" w:line="240" w:lineRule="auto"/>
      </w:pPr>
      <w:r>
        <w:separator/>
      </w:r>
    </w:p>
  </w:footnote>
  <w:footnote w:type="continuationSeparator" w:id="0">
    <w:p w14:paraId="3CFBD63E" w14:textId="77777777" w:rsidR="0069771A" w:rsidRDefault="0069771A" w:rsidP="005A6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2887" w14:textId="04D13189" w:rsidR="005A6987" w:rsidRDefault="005A6987" w:rsidP="005A6987">
    <w:pPr>
      <w:pStyle w:val="Header"/>
      <w:jc w:val="center"/>
    </w:pPr>
    <w:r>
      <w:rPr>
        <w:noProof/>
      </w:rPr>
      <w:drawing>
        <wp:inline distT="0" distB="0" distL="0" distR="0" wp14:anchorId="0F195884" wp14:editId="07F62B7D">
          <wp:extent cx="885139" cy="667395"/>
          <wp:effectExtent l="0" t="0" r="0" b="0"/>
          <wp:docPr id="1533764719" name="Picture 1" descr="A logo with a person in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64719" name="Picture 1" descr="A logo with a person in a c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3947" cy="674036"/>
                  </a:xfrm>
                  <a:prstGeom prst="rect">
                    <a:avLst/>
                  </a:prstGeom>
                </pic:spPr>
              </pic:pic>
            </a:graphicData>
          </a:graphic>
        </wp:inline>
      </w:drawing>
    </w:r>
  </w:p>
  <w:p w14:paraId="5BEF2956" w14:textId="77777777" w:rsidR="005A6987" w:rsidRDefault="005A6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87"/>
    <w:rsid w:val="000565F7"/>
    <w:rsid w:val="00233285"/>
    <w:rsid w:val="002924E5"/>
    <w:rsid w:val="004005CE"/>
    <w:rsid w:val="004B23FB"/>
    <w:rsid w:val="005A601F"/>
    <w:rsid w:val="005A6987"/>
    <w:rsid w:val="005B42CE"/>
    <w:rsid w:val="0069771A"/>
    <w:rsid w:val="006B40BF"/>
    <w:rsid w:val="00854F72"/>
    <w:rsid w:val="009B7B59"/>
    <w:rsid w:val="00A16B8F"/>
    <w:rsid w:val="00AA487E"/>
    <w:rsid w:val="00CC4413"/>
    <w:rsid w:val="00F80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15AB"/>
  <w15:chartTrackingRefBased/>
  <w15:docId w15:val="{FA012272-6F8D-436C-B101-C7C397D8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987"/>
    <w:rPr>
      <w:rFonts w:eastAsiaTheme="majorEastAsia" w:cstheme="majorBidi"/>
      <w:color w:val="272727" w:themeColor="text1" w:themeTint="D8"/>
    </w:rPr>
  </w:style>
  <w:style w:type="paragraph" w:styleId="Title">
    <w:name w:val="Title"/>
    <w:basedOn w:val="Normal"/>
    <w:next w:val="Normal"/>
    <w:link w:val="TitleChar"/>
    <w:uiPriority w:val="10"/>
    <w:qFormat/>
    <w:rsid w:val="005A6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987"/>
    <w:pPr>
      <w:spacing w:before="160"/>
      <w:jc w:val="center"/>
    </w:pPr>
    <w:rPr>
      <w:i/>
      <w:iCs/>
      <w:color w:val="404040" w:themeColor="text1" w:themeTint="BF"/>
    </w:rPr>
  </w:style>
  <w:style w:type="character" w:customStyle="1" w:styleId="QuoteChar">
    <w:name w:val="Quote Char"/>
    <w:basedOn w:val="DefaultParagraphFont"/>
    <w:link w:val="Quote"/>
    <w:uiPriority w:val="29"/>
    <w:rsid w:val="005A6987"/>
    <w:rPr>
      <w:i/>
      <w:iCs/>
      <w:color w:val="404040" w:themeColor="text1" w:themeTint="BF"/>
    </w:rPr>
  </w:style>
  <w:style w:type="paragraph" w:styleId="ListParagraph">
    <w:name w:val="List Paragraph"/>
    <w:basedOn w:val="Normal"/>
    <w:uiPriority w:val="34"/>
    <w:qFormat/>
    <w:rsid w:val="005A6987"/>
    <w:pPr>
      <w:ind w:left="720"/>
      <w:contextualSpacing/>
    </w:pPr>
  </w:style>
  <w:style w:type="character" w:styleId="IntenseEmphasis">
    <w:name w:val="Intense Emphasis"/>
    <w:basedOn w:val="DefaultParagraphFont"/>
    <w:uiPriority w:val="21"/>
    <w:qFormat/>
    <w:rsid w:val="005A6987"/>
    <w:rPr>
      <w:i/>
      <w:iCs/>
      <w:color w:val="0F4761" w:themeColor="accent1" w:themeShade="BF"/>
    </w:rPr>
  </w:style>
  <w:style w:type="paragraph" w:styleId="IntenseQuote">
    <w:name w:val="Intense Quote"/>
    <w:basedOn w:val="Normal"/>
    <w:next w:val="Normal"/>
    <w:link w:val="IntenseQuoteChar"/>
    <w:uiPriority w:val="30"/>
    <w:qFormat/>
    <w:rsid w:val="005A6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987"/>
    <w:rPr>
      <w:i/>
      <w:iCs/>
      <w:color w:val="0F4761" w:themeColor="accent1" w:themeShade="BF"/>
    </w:rPr>
  </w:style>
  <w:style w:type="character" w:styleId="IntenseReference">
    <w:name w:val="Intense Reference"/>
    <w:basedOn w:val="DefaultParagraphFont"/>
    <w:uiPriority w:val="32"/>
    <w:qFormat/>
    <w:rsid w:val="005A6987"/>
    <w:rPr>
      <w:b/>
      <w:bCs/>
      <w:smallCaps/>
      <w:color w:val="0F4761" w:themeColor="accent1" w:themeShade="BF"/>
      <w:spacing w:val="5"/>
    </w:rPr>
  </w:style>
  <w:style w:type="paragraph" w:styleId="Header">
    <w:name w:val="header"/>
    <w:basedOn w:val="Normal"/>
    <w:link w:val="HeaderChar"/>
    <w:uiPriority w:val="99"/>
    <w:unhideWhenUsed/>
    <w:rsid w:val="005A6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987"/>
  </w:style>
  <w:style w:type="paragraph" w:styleId="Footer">
    <w:name w:val="footer"/>
    <w:basedOn w:val="Normal"/>
    <w:link w:val="FooterChar"/>
    <w:uiPriority w:val="99"/>
    <w:unhideWhenUsed/>
    <w:rsid w:val="005A6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6</cp:revision>
  <cp:lastPrinted>2025-06-16T10:55:00Z</cp:lastPrinted>
  <dcterms:created xsi:type="dcterms:W3CDTF">2024-10-23T12:18:00Z</dcterms:created>
  <dcterms:modified xsi:type="dcterms:W3CDTF">2025-09-09T16:24:00Z</dcterms:modified>
</cp:coreProperties>
</file>